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6F" w:rsidRDefault="009D636F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50"/>
          <w:szCs w:val="50"/>
          <w:bdr w:val="none" w:sz="0" w:space="0" w:color="auto" w:frame="1"/>
          <w:lang w:eastAsia="pt-BR"/>
        </w:rPr>
      </w:pPr>
    </w:p>
    <w:p w:rsidR="009D636F" w:rsidRDefault="00E44762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50"/>
          <w:szCs w:val="5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181717"/>
          <w:sz w:val="50"/>
          <w:szCs w:val="50"/>
          <w:bdr w:val="none" w:sz="0" w:space="0" w:color="auto" w:frame="1"/>
          <w:lang w:eastAsia="pt-BR"/>
        </w:rPr>
        <w:drawing>
          <wp:inline distT="0" distB="0" distL="0" distR="0">
            <wp:extent cx="3995351" cy="3995351"/>
            <wp:effectExtent l="0" t="0" r="571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ada rej 12 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408" cy="399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6F" w:rsidRDefault="009D636F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50"/>
          <w:szCs w:val="50"/>
          <w:bdr w:val="none" w:sz="0" w:space="0" w:color="auto" w:frame="1"/>
          <w:lang w:eastAsia="pt-BR"/>
        </w:rPr>
      </w:pPr>
    </w:p>
    <w:p w:rsidR="005C594E" w:rsidRPr="009D636F" w:rsidRDefault="005C594E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40"/>
          <w:szCs w:val="40"/>
          <w:lang w:eastAsia="pt-BR"/>
        </w:rPr>
      </w:pPr>
      <w:r w:rsidRPr="009D636F">
        <w:rPr>
          <w:rFonts w:ascii="Arial" w:eastAsia="Times New Roman" w:hAnsi="Arial" w:cs="Arial"/>
          <w:b/>
          <w:bCs/>
          <w:color w:val="181717"/>
          <w:sz w:val="40"/>
          <w:szCs w:val="40"/>
          <w:bdr w:val="none" w:sz="0" w:space="0" w:color="auto" w:frame="1"/>
          <w:lang w:eastAsia="pt-BR"/>
        </w:rPr>
        <w:t>CHAMADA PARA PUBLICAÇÃO / CALL FOR PAPERS</w:t>
      </w:r>
    </w:p>
    <w:p w:rsidR="005C594E" w:rsidRPr="009D636F" w:rsidRDefault="005C594E" w:rsidP="009D636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40"/>
          <w:szCs w:val="40"/>
          <w:lang w:eastAsia="pt-BR"/>
        </w:rPr>
      </w:pPr>
      <w:r w:rsidRPr="009D636F">
        <w:rPr>
          <w:rFonts w:ascii="Arial" w:eastAsia="Times New Roman" w:hAnsi="Arial" w:cs="Arial"/>
          <w:b/>
          <w:bCs/>
          <w:color w:val="181717"/>
          <w:sz w:val="40"/>
          <w:szCs w:val="40"/>
          <w:lang w:eastAsia="pt-BR"/>
        </w:rPr>
        <w:t>  </w:t>
      </w:r>
    </w:p>
    <w:p w:rsidR="005C594E" w:rsidRPr="009D636F" w:rsidRDefault="005C594E" w:rsidP="009D636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40"/>
          <w:szCs w:val="40"/>
          <w:lang w:eastAsia="pt-BR"/>
        </w:rPr>
      </w:pPr>
      <w:r w:rsidRPr="009D636F">
        <w:rPr>
          <w:rFonts w:ascii="Arial" w:eastAsia="Times New Roman" w:hAnsi="Arial" w:cs="Arial"/>
          <w:b/>
          <w:bCs/>
          <w:color w:val="181717"/>
          <w:sz w:val="40"/>
          <w:szCs w:val="40"/>
          <w:bdr w:val="none" w:sz="0" w:space="0" w:color="auto" w:frame="1"/>
          <w:lang w:eastAsia="pt-BR"/>
        </w:rPr>
        <w:t>REVISTA DE ESTUDOS JUDAICOS</w:t>
      </w:r>
    </w:p>
    <w:p w:rsidR="005C594E" w:rsidRPr="009D636F" w:rsidRDefault="005C594E" w:rsidP="005C59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81717"/>
          <w:sz w:val="40"/>
          <w:szCs w:val="40"/>
          <w:lang w:eastAsia="pt-BR"/>
        </w:rPr>
      </w:pPr>
      <w:r w:rsidRPr="009D636F">
        <w:rPr>
          <w:rFonts w:ascii="Arial" w:eastAsia="Times New Roman" w:hAnsi="Arial" w:cs="Arial"/>
          <w:b/>
          <w:bCs/>
          <w:color w:val="181717"/>
          <w:sz w:val="40"/>
          <w:szCs w:val="40"/>
          <w:bdr w:val="none" w:sz="0" w:space="0" w:color="auto" w:frame="1"/>
          <w:lang w:eastAsia="pt-BR"/>
        </w:rPr>
        <w:t>ISSN  1517-7904</w:t>
      </w:r>
    </w:p>
    <w:p w:rsidR="005C594E" w:rsidRPr="00E44762" w:rsidRDefault="005C594E" w:rsidP="00E44762">
      <w:pPr>
        <w:spacing w:after="0" w:line="240" w:lineRule="auto"/>
        <w:jc w:val="both"/>
        <w:textAlignment w:val="baseline"/>
        <w:outlineLvl w:val="2"/>
        <w:rPr>
          <w:rFonts w:asciiTheme="minorBidi" w:eastAsia="Times New Roman" w:hAnsiTheme="minorBidi"/>
          <w:b/>
          <w:bCs/>
          <w:color w:val="181717"/>
          <w:sz w:val="24"/>
          <w:szCs w:val="24"/>
          <w:lang w:eastAsia="pt-BR"/>
        </w:rPr>
      </w:pPr>
      <w:r w:rsidRPr="005C594E">
        <w:rPr>
          <w:rFonts w:ascii="Arial" w:eastAsia="Times New Roman" w:hAnsi="Arial" w:cs="Arial"/>
          <w:b/>
          <w:bCs/>
          <w:color w:val="181717"/>
          <w:sz w:val="50"/>
          <w:szCs w:val="50"/>
          <w:bdr w:val="none" w:sz="0" w:space="0" w:color="auto" w:frame="1"/>
          <w:lang w:eastAsia="pt-BR"/>
        </w:rPr>
        <w:t>​</w:t>
      </w:r>
    </w:p>
    <w:p w:rsidR="005C594E" w:rsidRPr="00E44762" w:rsidRDefault="00E44762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5C594E"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 xml:space="preserve">A </w:t>
      </w:r>
      <w:r w:rsidRPr="00E44762">
        <w:rPr>
          <w:rFonts w:asciiTheme="minorBidi" w:eastAsia="Times New Roman" w:hAnsiTheme="minorBidi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Revista de Estudos J</w:t>
      </w:r>
      <w:r w:rsidR="005C594E" w:rsidRPr="00E44762">
        <w:rPr>
          <w:rFonts w:asciiTheme="minorBidi" w:eastAsia="Times New Roman" w:hAnsiTheme="minorBidi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udaicos</w:t>
      </w:r>
      <w:r w:rsidR="005C594E"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>, c</w:t>
      </w:r>
      <w:r w:rsidR="00FB3C17"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 xml:space="preserve">riada em 1998, é um periódico </w:t>
      </w:r>
      <w:r w:rsidR="005C594E"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>anual, com avaliação de pares, mantido pelo Instituto Histórico Israelita Mineiro, instituição filiada à Federação Israelita do Estado de Minas Gerais</w:t>
      </w:r>
      <w:r w:rsidR="009D636F"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 xml:space="preserve"> (</w:t>
      </w:r>
      <w:hyperlink r:id="rId6" w:history="1">
        <w:r w:rsidR="009D636F" w:rsidRPr="00E44762">
          <w:rPr>
            <w:rStyle w:val="Hyperlink"/>
            <w:rFonts w:asciiTheme="minorBidi" w:eastAsia="Times New Roman" w:hAnsiTheme="minorBidi"/>
            <w:sz w:val="24"/>
            <w:szCs w:val="24"/>
            <w:bdr w:val="none" w:sz="0" w:space="0" w:color="auto" w:frame="1"/>
            <w:lang w:eastAsia="pt-BR"/>
          </w:rPr>
          <w:t>www.ihimmg.org.br</w:t>
        </w:r>
      </w:hyperlink>
      <w:r w:rsidR="009D636F"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>).</w:t>
      </w:r>
      <w:r w:rsidR="005C594E"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 xml:space="preserve"> Tem como missão fomentar a produção científica na área dos Estudos judaicos, permitindo a pesquisadores do Brasil e do exterior divulgarem suas pesquisas e contribuírem para o debate e o progresso científico na área.</w:t>
      </w: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:rsidR="00E44762" w:rsidRPr="00E44762" w:rsidRDefault="005C594E" w:rsidP="00E44762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Theme="minorBidi" w:hAnsiTheme="minorBidi" w:cstheme="minorBidi"/>
          <w:color w:val="000000"/>
        </w:rPr>
      </w:pPr>
      <w:r w:rsidRPr="00E44762">
        <w:rPr>
          <w:rFonts w:asciiTheme="minorBidi" w:hAnsiTheme="minorBidi" w:cstheme="minorBidi"/>
          <w:color w:val="000000"/>
          <w:bdr w:val="none" w:sz="0" w:space="0" w:color="auto" w:frame="1"/>
        </w:rPr>
        <w:t>   </w:t>
      </w:r>
      <w:r w:rsidR="00E44762" w:rsidRPr="00E44762">
        <w:rPr>
          <w:rFonts w:asciiTheme="minorBidi" w:hAnsiTheme="minorBidi" w:cstheme="minorBidi"/>
          <w:color w:val="000000"/>
          <w:bdr w:val="none" w:sz="0" w:space="0" w:color="auto" w:frame="1"/>
        </w:rPr>
        <w:t xml:space="preserve">O próximo número (nº12), referente aos anos 2017/2018, edição na qual a </w:t>
      </w:r>
      <w:r w:rsidR="00E44762" w:rsidRPr="00E44762">
        <w:rPr>
          <w:rFonts w:asciiTheme="minorBidi" w:hAnsiTheme="minorBidi" w:cstheme="minorBidi"/>
          <w:i/>
          <w:iCs/>
          <w:color w:val="000000"/>
          <w:bdr w:val="none" w:sz="0" w:space="0" w:color="auto" w:frame="1"/>
        </w:rPr>
        <w:t>Revista de Estudos Judaicos</w:t>
      </w:r>
      <w:r w:rsidR="00E44762" w:rsidRPr="00E44762">
        <w:rPr>
          <w:rFonts w:asciiTheme="minorBidi" w:hAnsiTheme="minorBidi" w:cstheme="minorBidi"/>
          <w:color w:val="000000"/>
          <w:bdr w:val="none" w:sz="0" w:space="0" w:color="auto" w:frame="1"/>
        </w:rPr>
        <w:t xml:space="preserve"> comemorará 20 anos de publicação, contará com o dossiê “1948-2018: 70 anos do Estado de Israel”, além dos artigos ou resenhas acerca de outros temas ligados aos estudos judaicos em geral.  </w:t>
      </w:r>
    </w:p>
    <w:p w:rsidR="00E44762" w:rsidRPr="00E44762" w:rsidRDefault="00E44762" w:rsidP="00E44762">
      <w:pPr>
        <w:pStyle w:val="font8"/>
        <w:spacing w:before="0" w:beforeAutospacing="0" w:after="0" w:afterAutospacing="0" w:line="276" w:lineRule="auto"/>
        <w:ind w:firstLine="284"/>
        <w:jc w:val="both"/>
        <w:textAlignment w:val="baseline"/>
        <w:rPr>
          <w:rFonts w:asciiTheme="minorBidi" w:hAnsiTheme="minorBidi" w:cstheme="minorBidi"/>
          <w:color w:val="000000"/>
        </w:rPr>
      </w:pPr>
      <w:r w:rsidRPr="00E44762">
        <w:rPr>
          <w:rFonts w:asciiTheme="minorBidi" w:hAnsiTheme="minorBidi" w:cstheme="minorBidi"/>
          <w:color w:val="000000"/>
          <w:bdr w:val="none" w:sz="0" w:space="0" w:color="auto" w:frame="1"/>
        </w:rPr>
        <w:t>Artigos a serem publicados nesse número deverão ser enviados ao e-mail: </w:t>
      </w:r>
      <w:hyperlink r:id="rId7" w:tgtFrame="_self" w:history="1">
        <w:r w:rsidRPr="00E44762">
          <w:rPr>
            <w:rStyle w:val="Hyperlink"/>
            <w:rFonts w:asciiTheme="minorBidi" w:hAnsiTheme="minorBidi" w:cstheme="minorBidi"/>
            <w:bdr w:val="none" w:sz="0" w:space="0" w:color="auto" w:frame="1"/>
          </w:rPr>
          <w:t>ihimmg@outlook.com</w:t>
        </w:r>
      </w:hyperlink>
      <w:r w:rsidRPr="00E44762">
        <w:rPr>
          <w:rFonts w:asciiTheme="minorBidi" w:hAnsiTheme="minorBidi" w:cstheme="minorBidi"/>
          <w:color w:val="000000"/>
          <w:bdr w:val="none" w:sz="0" w:space="0" w:color="auto" w:frame="1"/>
        </w:rPr>
        <w:t>, até o final de fevereiro de 2019. As normas para publicação seguem abaixo.</w:t>
      </w: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u w:val="single"/>
          <w:bdr w:val="none" w:sz="0" w:space="0" w:color="auto" w:frame="1"/>
          <w:lang w:eastAsia="pt-BR"/>
        </w:rPr>
        <w:lastRenderedPageBreak/>
        <w:t>​</w:t>
      </w:r>
    </w:p>
    <w:p w:rsidR="009D636F" w:rsidRPr="00E44762" w:rsidRDefault="009D636F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</w:p>
    <w:p w:rsidR="005C594E" w:rsidRPr="00E44762" w:rsidRDefault="005C594E" w:rsidP="00E44762">
      <w:pPr>
        <w:spacing w:after="0"/>
        <w:ind w:firstLine="284"/>
        <w:jc w:val="center"/>
        <w:textAlignment w:val="baseline"/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Normas para a redação de trabalhos</w:t>
      </w:r>
    </w:p>
    <w:p w:rsidR="005C594E" w:rsidRPr="00E44762" w:rsidRDefault="005C594E" w:rsidP="00E44762">
      <w:pPr>
        <w:spacing w:after="0"/>
        <w:ind w:firstLine="284"/>
        <w:jc w:val="center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lang w:eastAsia="pt-BR"/>
        </w:rPr>
        <w:t> </w:t>
      </w: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>     A Revista de Estudos Judaicos do Instituto Histórico Israelita Mineiro (IHIM) privilegia temas judaicos relativos a atualidades, história, línguas, literaturas, educação, arte e religião.</w:t>
      </w: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lang w:eastAsia="pt-BR"/>
        </w:rPr>
        <w:t> </w:t>
      </w: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>   Os textos, que devem ser inéditos, são apreciados pela Comissão Editorial, devendo atender às seguintes orientações:</w:t>
      </w: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lang w:eastAsia="pt-BR"/>
        </w:rPr>
        <w:t> 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-  apresentação em uma via com páginas numeradas, fonte 12 Times New Roman, espaçamento entre linhas 1,5;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 xml:space="preserve"> - os artigos devem conter, ao todo, no mínimo 10 e no máximo  20 laudas. No caso de resenhas, no mínimo </w:t>
      </w:r>
      <w:proofErr w:type="gramStart"/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3</w:t>
      </w:r>
      <w:proofErr w:type="gramEnd"/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 xml:space="preserve"> e no máximo 4 laudas;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 xml:space="preserve"> -  incluir no final do artigo o currículo do autor, de no máximo </w:t>
      </w:r>
      <w:proofErr w:type="gramStart"/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3</w:t>
      </w:r>
      <w:proofErr w:type="gramEnd"/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 xml:space="preserve"> linhas, e o seu correio eletrônico;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 - as páginas devem ser configuradas no formato A4, com margem superior e esquerda de 03 cm e inferior e direita     de 2,5 cm;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 - o título do artigo deve vir à esquerda e, na linha abaixo, o nome do autor à direita;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 - os trabalhos deverão ser acompanhados de resumo de no máximo 200 palavras, na língua do texto e em inglês, e de três palavras-chave, também na língua do texto e em inglês;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 - as palavras em língua estrangeira devem estar em itálico, com a mesma fonte do texto principal;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 xml:space="preserve"> - a tradução de palavra(s) deve aparecer entre parênteses logo após </w:t>
      </w:r>
      <w:proofErr w:type="gramStart"/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a(s) mesmas</w:t>
      </w:r>
      <w:proofErr w:type="gramEnd"/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(s);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 - as citações literais de até três linhas inseridas no texto devem ser transcritas exatamente como no original  e estar entre aspas;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 xml:space="preserve">- as citações literais de mais de três linhas devem ser recuadas 1,5 cm da margem esquerda, com fonte de tamanho 10, sem aspas e com espaçamento entre linhas </w:t>
      </w:r>
      <w:proofErr w:type="gramStart"/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1</w:t>
      </w:r>
      <w:proofErr w:type="gramEnd"/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;</w:t>
      </w:r>
    </w:p>
    <w:p w:rsidR="005C594E" w:rsidRPr="00E44762" w:rsidRDefault="005C594E" w:rsidP="00E44762">
      <w:pPr>
        <w:spacing w:after="0"/>
        <w:ind w:left="600" w:firstLine="284"/>
        <w:jc w:val="both"/>
        <w:textAlignment w:val="baseline"/>
        <w:rPr>
          <w:rFonts w:asciiTheme="minorBidi" w:eastAsia="Times New Roman" w:hAnsiTheme="minorBidi"/>
          <w:color w:val="000000"/>
          <w:lang w:eastAsia="pt-BR"/>
        </w:rPr>
      </w:pPr>
      <w:r w:rsidRPr="00E44762">
        <w:rPr>
          <w:rFonts w:asciiTheme="minorBidi" w:eastAsia="Times New Roman" w:hAnsiTheme="minorBidi"/>
          <w:color w:val="000000"/>
          <w:bdr w:val="none" w:sz="0" w:space="0" w:color="auto" w:frame="1"/>
          <w:lang w:eastAsia="pt-BR"/>
        </w:rPr>
        <w:t>- as citações bibliográficas devem vir no próprio texto de forma resumida, com indicação do autor, data e página, exemplo: (SCLIAR, 1983, p. 42). Deverão ser repetidas nas Referências Bibliográficas, no final do artigo, de forma completa, seguindo as normas da Associação Brasileira de Normas Técnicas - ABNT.</w:t>
      </w: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lang w:eastAsia="pt-BR"/>
        </w:rPr>
        <w:t> </w:t>
      </w: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>Uma vez publicados os textos remetidos e aprovados pela Comissão Editorial e pelo Conselho Editorial, a Revista de Estudos Judaicos reserva-se todo o direito autoral, permitindo, entretanto, a sua posterior reprodução com transcrição e devida citação da fonte.</w:t>
      </w:r>
    </w:p>
    <w:p w:rsidR="005C594E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lang w:eastAsia="pt-BR"/>
        </w:rPr>
        <w:t> </w:t>
      </w:r>
    </w:p>
    <w:p w:rsidR="009D636F" w:rsidRPr="00E44762" w:rsidRDefault="005C594E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</w:pPr>
      <w:r w:rsidRPr="00E44762">
        <w:rPr>
          <w:rFonts w:asciiTheme="minorBidi" w:eastAsia="Times New Roman" w:hAnsiTheme="minorBidi"/>
          <w:color w:val="000000"/>
          <w:sz w:val="24"/>
          <w:szCs w:val="24"/>
          <w:lang w:eastAsia="pt-BR"/>
        </w:rPr>
        <w:t> </w:t>
      </w:r>
      <w:r w:rsidR="00E44762">
        <w:rPr>
          <w:rFonts w:asciiTheme="minorBidi" w:eastAsia="Times New Roman" w:hAnsiTheme="minorBidi"/>
          <w:color w:val="000000"/>
          <w:sz w:val="24"/>
          <w:szCs w:val="24"/>
          <w:lang w:eastAsia="pt-BR"/>
        </w:rPr>
        <w:t>D</w:t>
      </w:r>
      <w:r w:rsidR="009D636F"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 xml:space="preserve">úvidas ou mais informações: </w:t>
      </w:r>
      <w:hyperlink r:id="rId8" w:history="1">
        <w:r w:rsidR="009D636F" w:rsidRPr="00E44762">
          <w:rPr>
            <w:rStyle w:val="Hyperlink"/>
            <w:rFonts w:asciiTheme="minorBidi" w:eastAsia="Times New Roman" w:hAnsiTheme="minorBidi"/>
            <w:sz w:val="24"/>
            <w:szCs w:val="24"/>
            <w:bdr w:val="none" w:sz="0" w:space="0" w:color="auto" w:frame="1"/>
            <w:lang w:eastAsia="pt-BR"/>
          </w:rPr>
          <w:t>www.ihim.org.br</w:t>
        </w:r>
      </w:hyperlink>
      <w:r w:rsidR="009D636F" w:rsidRPr="00E44762"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  <w:t xml:space="preserve"> ou pelo e-mail: </w:t>
      </w:r>
      <w:hyperlink r:id="rId9" w:history="1">
        <w:r w:rsidR="009D636F" w:rsidRPr="00E44762">
          <w:rPr>
            <w:rStyle w:val="Hyperlink"/>
            <w:rFonts w:asciiTheme="minorBidi" w:eastAsia="Times New Roman" w:hAnsiTheme="minorBidi"/>
            <w:sz w:val="24"/>
            <w:szCs w:val="24"/>
            <w:bdr w:val="none" w:sz="0" w:space="0" w:color="auto" w:frame="1"/>
            <w:lang w:eastAsia="pt-BR"/>
          </w:rPr>
          <w:t>ihimmg@outlook.com</w:t>
        </w:r>
      </w:hyperlink>
    </w:p>
    <w:p w:rsidR="009D636F" w:rsidRPr="00E44762" w:rsidRDefault="009D636F" w:rsidP="00E44762">
      <w:pPr>
        <w:spacing w:after="0"/>
        <w:ind w:firstLine="284"/>
        <w:jc w:val="both"/>
        <w:textAlignment w:val="baseline"/>
        <w:rPr>
          <w:rFonts w:asciiTheme="minorBidi" w:eastAsia="Times New Roman" w:hAnsiTheme="minorBidi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D46D5" w:rsidRDefault="008D46D5">
      <w:bookmarkStart w:id="0" w:name="_GoBack"/>
      <w:bookmarkEnd w:id="0"/>
    </w:p>
    <w:sectPr w:rsidR="008D46D5" w:rsidSect="009D636F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4E"/>
    <w:rsid w:val="005C594E"/>
    <w:rsid w:val="006C07E3"/>
    <w:rsid w:val="008D46D5"/>
    <w:rsid w:val="009D636F"/>
    <w:rsid w:val="00E44762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C5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C59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wixguard">
    <w:name w:val="wixguard"/>
    <w:basedOn w:val="Fontepargpadro"/>
    <w:rsid w:val="005C594E"/>
  </w:style>
  <w:style w:type="paragraph" w:customStyle="1" w:styleId="font8">
    <w:name w:val="font_8"/>
    <w:basedOn w:val="Normal"/>
    <w:rsid w:val="005C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3C1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C5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C59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wixguard">
    <w:name w:val="wixguard"/>
    <w:basedOn w:val="Fontepargpadro"/>
    <w:rsid w:val="005C594E"/>
  </w:style>
  <w:style w:type="paragraph" w:customStyle="1" w:styleId="font8">
    <w:name w:val="font_8"/>
    <w:basedOn w:val="Normal"/>
    <w:rsid w:val="005C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3C1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im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immg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himmg.org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himmg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Israelita</dc:creator>
  <cp:lastModifiedBy>Instituto Israelita</cp:lastModifiedBy>
  <cp:revision>3</cp:revision>
  <dcterms:created xsi:type="dcterms:W3CDTF">2019-01-31T14:04:00Z</dcterms:created>
  <dcterms:modified xsi:type="dcterms:W3CDTF">2019-02-01T17:37:00Z</dcterms:modified>
</cp:coreProperties>
</file>